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1"/>
        <w:rPr>
          <w:rFonts w:ascii="Times New Roman"/>
        </w:rPr>
      </w:pPr>
    </w:p>
    <w:p>
      <w:pPr>
        <w:pStyle w:val="BodyText"/>
        <w:ind w:left="363"/>
        <w:jc w:val="center"/>
      </w:pPr>
      <w:r>
        <w:rPr>
          <w:w w:val="80"/>
        </w:rPr>
        <w:t>Rezultatul</w:t>
      </w:r>
      <w:r>
        <w:rPr>
          <w:spacing w:val="-4"/>
        </w:rPr>
        <w:t> </w:t>
      </w:r>
      <w:r>
        <w:rPr>
          <w:w w:val="80"/>
        </w:rPr>
        <w:t>final</w:t>
      </w:r>
      <w:r>
        <w:rPr>
          <w:spacing w:val="-3"/>
        </w:rPr>
        <w:t> </w:t>
      </w:r>
      <w:r>
        <w:rPr>
          <w:w w:val="80"/>
        </w:rPr>
        <w:t>al</w:t>
      </w:r>
      <w:r>
        <w:rPr>
          <w:spacing w:val="-4"/>
        </w:rPr>
        <w:t> </w:t>
      </w:r>
      <w:r>
        <w:rPr>
          <w:w w:val="80"/>
        </w:rPr>
        <w:t>evaluării</w:t>
      </w:r>
      <w:r>
        <w:rPr>
          <w:spacing w:val="-4"/>
        </w:rPr>
        <w:t> </w:t>
      </w:r>
      <w:r>
        <w:rPr>
          <w:w w:val="80"/>
        </w:rPr>
        <w:t>managementului</w:t>
      </w:r>
      <w:r>
        <w:rPr>
          <w:spacing w:val="-2"/>
        </w:rPr>
        <w:t> </w:t>
      </w:r>
      <w:r>
        <w:rPr>
          <w:spacing w:val="-5"/>
          <w:w w:val="80"/>
        </w:rPr>
        <w:t>la</w:t>
      </w:r>
    </w:p>
    <w:p>
      <w:pPr>
        <w:pStyle w:val="Title"/>
      </w:pPr>
      <w:r>
        <w:rPr>
          <w:w w:val="80"/>
        </w:rPr>
        <w:t>FILARMONICA</w:t>
      </w:r>
      <w:r>
        <w:rPr>
          <w:spacing w:val="3"/>
        </w:rPr>
        <w:t> </w:t>
      </w:r>
      <w:r>
        <w:rPr>
          <w:w w:val="80"/>
        </w:rPr>
        <w:t>DE</w:t>
      </w:r>
      <w:r>
        <w:rPr>
          <w:spacing w:val="1"/>
        </w:rPr>
        <w:t> </w:t>
      </w:r>
      <w:r>
        <w:rPr>
          <w:w w:val="80"/>
        </w:rPr>
        <w:t>STAT</w:t>
      </w:r>
      <w:r>
        <w:rPr>
          <w:spacing w:val="4"/>
        </w:rPr>
        <w:t> </w:t>
      </w:r>
      <w:r>
        <w:rPr>
          <w:spacing w:val="-4"/>
          <w:w w:val="80"/>
        </w:rPr>
        <w:t>SIBIU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0"/>
        <w:rPr>
          <w:rFonts w:ascii="Arial"/>
          <w:b/>
          <w:sz w:val="20"/>
        </w:rPr>
      </w:pPr>
    </w:p>
    <w:tbl>
      <w:tblPr>
        <w:tblW w:w="0" w:type="auto"/>
        <w:jc w:val="left"/>
        <w:tblInd w:w="360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3"/>
        <w:gridCol w:w="4676"/>
      </w:tblGrid>
      <w:tr>
        <w:trPr>
          <w:trHeight w:val="966" w:hRule="atLeast"/>
        </w:trPr>
        <w:tc>
          <w:tcPr>
            <w:tcW w:w="46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left="117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w w:val="80"/>
                <w:sz w:val="28"/>
              </w:rPr>
              <w:t>Numele</w:t>
            </w:r>
            <w:r>
              <w:rPr>
                <w:rFonts w:ascii="Microsoft Sans Serif" w:hAnsi="Microsoft Sans Serif"/>
                <w:spacing w:val="-4"/>
                <w:sz w:val="28"/>
              </w:rPr>
              <w:t> </w:t>
            </w:r>
            <w:r>
              <w:rPr>
                <w:rFonts w:ascii="Microsoft Sans Serif" w:hAnsi="Microsoft Sans Serif"/>
                <w:w w:val="80"/>
                <w:sz w:val="28"/>
              </w:rPr>
              <w:t>și</w:t>
            </w:r>
            <w:r>
              <w:rPr>
                <w:rFonts w:ascii="Microsoft Sans Serif" w:hAnsi="Microsoft Sans Serif"/>
                <w:spacing w:val="-4"/>
                <w:sz w:val="28"/>
              </w:rPr>
              <w:t> </w:t>
            </w:r>
            <w:r>
              <w:rPr>
                <w:rFonts w:ascii="Microsoft Sans Serif" w:hAnsi="Microsoft Sans Serif"/>
                <w:w w:val="80"/>
                <w:sz w:val="28"/>
              </w:rPr>
              <w:t>prenumele</w:t>
            </w:r>
            <w:r>
              <w:rPr>
                <w:rFonts w:ascii="Microsoft Sans Serif" w:hAnsi="Microsoft Sans Serif"/>
                <w:spacing w:val="-2"/>
                <w:sz w:val="28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28"/>
              </w:rPr>
              <w:t>managerului</w:t>
            </w:r>
          </w:p>
        </w:tc>
        <w:tc>
          <w:tcPr>
            <w:tcW w:w="46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LUPEȘ</w:t>
            </w:r>
            <w:r>
              <w:rPr>
                <w:rFonts w:ascii="Arial" w:hAnsi="Arial"/>
                <w:b/>
                <w:spacing w:val="26"/>
                <w:sz w:val="28"/>
              </w:rPr>
              <w:t> </w:t>
            </w:r>
            <w:r>
              <w:rPr>
                <w:rFonts w:ascii="Arial" w:hAnsi="Arial"/>
                <w:b/>
                <w:w w:val="80"/>
                <w:sz w:val="28"/>
              </w:rPr>
              <w:t>CRISTIAN-</w:t>
            </w:r>
            <w:r>
              <w:rPr>
                <w:rFonts w:ascii="Arial" w:hAnsi="Arial"/>
                <w:b/>
                <w:spacing w:val="-2"/>
                <w:w w:val="80"/>
                <w:sz w:val="28"/>
              </w:rPr>
              <w:t>CĂLIN</w:t>
            </w:r>
          </w:p>
        </w:tc>
      </w:tr>
      <w:tr>
        <w:trPr>
          <w:trHeight w:val="321" w:hRule="atLeast"/>
        </w:trPr>
        <w:tc>
          <w:tcPr>
            <w:tcW w:w="4683" w:type="dxa"/>
          </w:tcPr>
          <w:p>
            <w:pPr>
              <w:pStyle w:val="TableParagraph"/>
              <w:spacing w:line="301" w:lineRule="exact"/>
              <w:ind w:left="115"/>
              <w:rPr>
                <w:i/>
                <w:sz w:val="29"/>
              </w:rPr>
            </w:pPr>
            <w:r>
              <w:rPr>
                <w:i/>
                <w:w w:val="85"/>
                <w:sz w:val="29"/>
              </w:rPr>
              <w:t>Notă</w:t>
            </w:r>
            <w:r>
              <w:rPr>
                <w:i/>
                <w:spacing w:val="-9"/>
                <w:w w:val="95"/>
                <w:sz w:val="29"/>
              </w:rPr>
              <w:t> </w:t>
            </w:r>
            <w:r>
              <w:rPr>
                <w:i/>
                <w:spacing w:val="-2"/>
                <w:w w:val="95"/>
                <w:sz w:val="29"/>
              </w:rPr>
              <w:t>interviu</w:t>
            </w:r>
          </w:p>
        </w:tc>
        <w:tc>
          <w:tcPr>
            <w:tcW w:w="4676" w:type="dxa"/>
          </w:tcPr>
          <w:p>
            <w:pPr>
              <w:pStyle w:val="TableParagraph"/>
              <w:spacing w:line="298" w:lineRule="exact" w:before="3"/>
              <w:ind w:left="5"/>
              <w:jc w:val="center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pacing w:val="-5"/>
                <w:w w:val="90"/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4683" w:type="dxa"/>
          </w:tcPr>
          <w:p>
            <w:pPr>
              <w:pStyle w:val="TableParagraph"/>
              <w:spacing w:line="301" w:lineRule="exact"/>
              <w:ind w:left="115"/>
              <w:rPr>
                <w:i/>
                <w:sz w:val="29"/>
              </w:rPr>
            </w:pPr>
            <w:r>
              <w:rPr>
                <w:i/>
                <w:w w:val="85"/>
                <w:sz w:val="29"/>
              </w:rPr>
              <w:t>Notă</w:t>
            </w:r>
            <w:r>
              <w:rPr>
                <w:i/>
                <w:spacing w:val="-6"/>
                <w:w w:val="85"/>
                <w:sz w:val="29"/>
              </w:rPr>
              <w:t> </w:t>
            </w:r>
            <w:r>
              <w:rPr>
                <w:i/>
                <w:w w:val="85"/>
                <w:sz w:val="29"/>
              </w:rPr>
              <w:t>raport</w:t>
            </w:r>
            <w:r>
              <w:rPr>
                <w:i/>
                <w:spacing w:val="-6"/>
                <w:w w:val="85"/>
                <w:sz w:val="29"/>
              </w:rPr>
              <w:t> </w:t>
            </w:r>
            <w:r>
              <w:rPr>
                <w:i/>
                <w:w w:val="85"/>
                <w:sz w:val="29"/>
              </w:rPr>
              <w:t>de</w:t>
            </w:r>
            <w:r>
              <w:rPr>
                <w:i/>
                <w:spacing w:val="-7"/>
                <w:w w:val="85"/>
                <w:sz w:val="29"/>
              </w:rPr>
              <w:t> </w:t>
            </w:r>
            <w:r>
              <w:rPr>
                <w:i/>
                <w:spacing w:val="-2"/>
                <w:w w:val="85"/>
                <w:sz w:val="29"/>
              </w:rPr>
              <w:t>activitate</w:t>
            </w:r>
          </w:p>
        </w:tc>
        <w:tc>
          <w:tcPr>
            <w:tcW w:w="4676" w:type="dxa"/>
          </w:tcPr>
          <w:p>
            <w:pPr>
              <w:pStyle w:val="TableParagraph"/>
              <w:spacing w:line="298" w:lineRule="exact" w:before="3"/>
              <w:ind w:left="5"/>
              <w:jc w:val="center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pacing w:val="-5"/>
                <w:w w:val="90"/>
                <w:sz w:val="28"/>
              </w:rPr>
              <w:t>10</w:t>
            </w:r>
          </w:p>
        </w:tc>
      </w:tr>
      <w:tr>
        <w:trPr>
          <w:trHeight w:val="642" w:hRule="atLeast"/>
        </w:trPr>
        <w:tc>
          <w:tcPr>
            <w:tcW w:w="4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46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1" w:lineRule="exact"/>
              <w:ind w:left="11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NOTA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28"/>
              </w:rPr>
              <w:t>FINALĂ</w:t>
            </w:r>
          </w:p>
        </w:tc>
        <w:tc>
          <w:tcPr>
            <w:tcW w:w="46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1" w:lineRule="exact"/>
              <w:ind w:left="7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5"/>
                <w:w w:val="90"/>
                <w:sz w:val="28"/>
              </w:rPr>
              <w:t>10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363" w:right="3"/>
        <w:jc w:val="center"/>
      </w:pPr>
      <w:r>
        <w:rPr>
          <w:w w:val="80"/>
        </w:rPr>
        <w:t>Afișat</w:t>
      </w:r>
      <w:r>
        <w:rPr/>
        <w:t> </w:t>
      </w:r>
      <w:r>
        <w:rPr>
          <w:w w:val="80"/>
        </w:rPr>
        <w:t>astăzi,</w:t>
      </w:r>
      <w:r>
        <w:rPr>
          <w:spacing w:val="-5"/>
        </w:rPr>
        <w:t> </w:t>
      </w:r>
      <w:r>
        <w:rPr>
          <w:w w:val="80"/>
        </w:rPr>
        <w:t>28.02.2025,</w:t>
      </w:r>
      <w:r>
        <w:rPr>
          <w:spacing w:val="72"/>
        </w:rPr>
        <w:t> </w:t>
      </w:r>
      <w:r>
        <w:rPr>
          <w:w w:val="80"/>
        </w:rPr>
        <w:t>ora</w:t>
      </w:r>
      <w:r>
        <w:rPr>
          <w:spacing w:val="-2"/>
        </w:rPr>
        <w:t> </w:t>
      </w:r>
      <w:r>
        <w:rPr>
          <w:spacing w:val="-2"/>
          <w:w w:val="80"/>
        </w:rPr>
        <w:t>12:00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2914" w:right="2553"/>
        <w:jc w:val="center"/>
      </w:pP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sediu</w:t>
      </w:r>
      <w:r>
        <w:rPr>
          <w:spacing w:val="-1"/>
          <w:w w:val="85"/>
        </w:rPr>
        <w:t> </w:t>
      </w:r>
      <w:r>
        <w:rPr>
          <w:w w:val="85"/>
        </w:rPr>
        <w:t>și</w:t>
      </w:r>
      <w:r>
        <w:rPr>
          <w:spacing w:val="-1"/>
          <w:w w:val="85"/>
        </w:rPr>
        <w:t> </w:t>
      </w:r>
      <w:r>
        <w:rPr>
          <w:w w:val="85"/>
        </w:rPr>
        <w:t>pe</w:t>
      </w:r>
      <w:r>
        <w:rPr>
          <w:spacing w:val="-3"/>
          <w:w w:val="85"/>
        </w:rPr>
        <w:t> </w:t>
      </w:r>
      <w:r>
        <w:rPr>
          <w:w w:val="85"/>
        </w:rPr>
        <w:t>site-ul</w:t>
      </w:r>
      <w:r>
        <w:rPr>
          <w:spacing w:val="-1"/>
          <w:w w:val="85"/>
        </w:rPr>
        <w:t> </w:t>
      </w:r>
      <w:r>
        <w:rPr>
          <w:w w:val="85"/>
        </w:rPr>
        <w:t>autorității </w:t>
      </w:r>
      <w:r>
        <w:rPr>
          <w:w w:val="80"/>
        </w:rPr>
        <w:t>CONSILIUL JUDEȚEAN SIBIU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1683087</wp:posOffset>
            </wp:positionH>
            <wp:positionV relativeFrom="paragraph">
              <wp:posOffset>244708</wp:posOffset>
            </wp:positionV>
            <wp:extent cx="4500307" cy="125730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3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type w:val="continuous"/>
      <w:pgSz w:w="12240" w:h="15840"/>
      <w:pgMar w:header="485" w:footer="0" w:top="3160" w:bottom="280" w:left="108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1042621</wp:posOffset>
          </wp:positionH>
          <wp:positionV relativeFrom="page">
            <wp:posOffset>308091</wp:posOffset>
          </wp:positionV>
          <wp:extent cx="1575288" cy="62286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288" cy="622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914400</wp:posOffset>
              </wp:positionH>
              <wp:positionV relativeFrom="page">
                <wp:posOffset>1050925</wp:posOffset>
              </wp:positionV>
              <wp:extent cx="205740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057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57400" h="0">
                            <a:moveTo>
                              <a:pt x="0" y="0"/>
                            </a:moveTo>
                            <a:lnTo>
                              <a:pt x="2057400" y="0"/>
                            </a:lnTo>
                          </a:path>
                        </a:pathLst>
                      </a:custGeom>
                      <a:ln w="6350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7280" from="72pt,82.75pt" to="234pt,82.75pt" stroked="true" strokeweight=".5pt" strokecolor="#4471c4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902004</wp:posOffset>
              </wp:positionH>
              <wp:positionV relativeFrom="page">
                <wp:posOffset>1245678</wp:posOffset>
              </wp:positionV>
              <wp:extent cx="3639820" cy="4343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63982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2" w:lineRule="auto" w:before="24"/>
                            <w:ind w:left="20" w:right="18"/>
                          </w:pPr>
                          <w:r>
                            <w:rPr>
                              <w:w w:val="80"/>
                            </w:rPr>
                            <w:t>Secretariatul Comisiei de evaluare a managementului la </w:t>
                          </w:r>
                          <w:r>
                            <w:rPr>
                              <w:w w:val="85"/>
                            </w:rPr>
                            <w:t>Filarmonica de Stat Sibiu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98.084923pt;width:286.6pt;height:34.2pt;mso-position-horizontal-relative:page;mso-position-vertical-relative:page;z-index:-157767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2" w:lineRule="auto" w:before="24"/>
                      <w:ind w:left="20" w:right="18"/>
                    </w:pPr>
                    <w:r>
                      <w:rPr>
                        <w:w w:val="80"/>
                      </w:rPr>
                      <w:t>Secretariatul Comisiei de evaluare a managementului la </w:t>
                    </w:r>
                    <w:r>
                      <w:rPr>
                        <w:w w:val="85"/>
                      </w:rPr>
                      <w:t>Filarmonica de Stat Sibiu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902004</wp:posOffset>
              </wp:positionH>
              <wp:positionV relativeFrom="page">
                <wp:posOffset>1856802</wp:posOffset>
              </wp:positionV>
              <wp:extent cx="1396365" cy="23050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96365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w w:val="80"/>
                            </w:rPr>
                            <w:t>Nr.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5319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/28.02.2025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146.204926pt;width:109.95pt;height:18.150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w w:val="80"/>
                      </w:rPr>
                      <w:t>Nr.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w w:val="80"/>
                      </w:rPr>
                      <w:t>5319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  <w:w w:val="80"/>
                      </w:rPr>
                      <w:t>/28.02.2025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363" w:right="3"/>
      <w:jc w:val="center"/>
    </w:pPr>
    <w:rPr>
      <w:rFonts w:ascii="Arial" w:hAnsi="Arial" w:eastAsia="Arial" w:cs="Arial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Muresan</dc:creator>
  <dcterms:created xsi:type="dcterms:W3CDTF">2025-02-28T18:01:07Z</dcterms:created>
  <dcterms:modified xsi:type="dcterms:W3CDTF">2025-02-28T18:01:07Z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pentru Microsoft 365</vt:lpwstr>
  </property>
</Properties>
</file>